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p w:rsidR="005166AD" w:rsidRPr="00751DB2" w:rsidRDefault="005166AD">
      <w:pPr>
        <w:jc w:val="center"/>
        <w:rPr>
          <w:rFonts w:ascii="Verdana" w:hAnsi="Verdana"/>
          <w:b/>
          <w:szCs w:val="24"/>
        </w:rPr>
      </w:pPr>
      <w:r w:rsidRPr="00751DB2">
        <w:rPr>
          <w:rFonts w:ascii="Verdana" w:hAnsi="Verdana"/>
          <w:szCs w:val="24"/>
        </w:rPr>
        <w:fldChar w:fldCharType="begin"/>
      </w:r>
      <w:r w:rsidRPr="00751DB2">
        <w:rPr>
          <w:rFonts w:ascii="Verdana" w:hAnsi="Verdana"/>
          <w:szCs w:val="24"/>
        </w:rPr>
        <w:instrText xml:space="preserve"> SEQ CHAPTER \h \r 1</w:instrText>
      </w:r>
      <w:r w:rsidRPr="00751DB2">
        <w:rPr>
          <w:rFonts w:ascii="Verdana" w:hAnsi="Verdana"/>
          <w:szCs w:val="24"/>
        </w:rPr>
        <w:fldChar w:fldCharType="end"/>
      </w:r>
      <w:r w:rsidRPr="00751DB2">
        <w:rPr>
          <w:rFonts w:ascii="Verdana" w:hAnsi="Verdana"/>
          <w:b/>
          <w:szCs w:val="24"/>
        </w:rPr>
        <w:t>1002</w:t>
      </w:r>
    </w:p>
    <w:p w:rsidR="005166AD" w:rsidRPr="00751DB2" w:rsidRDefault="005166AD">
      <w:pPr>
        <w:tabs>
          <w:tab w:val="left" w:pos="0"/>
          <w:tab w:val="center" w:pos="4680"/>
          <w:tab w:val="left" w:pos="5040"/>
          <w:tab w:val="left" w:pos="5760"/>
          <w:tab w:val="left" w:pos="6480"/>
          <w:tab w:val="left" w:pos="7200"/>
          <w:tab w:val="left" w:pos="7920"/>
          <w:tab w:val="right" w:pos="8640"/>
        </w:tabs>
        <w:jc w:val="center"/>
        <w:rPr>
          <w:rFonts w:ascii="Verdana" w:hAnsi="Verdana"/>
          <w:szCs w:val="24"/>
        </w:rPr>
      </w:pPr>
      <w:r w:rsidRPr="00751DB2">
        <w:rPr>
          <w:rFonts w:ascii="Verdana" w:hAnsi="Verdana"/>
          <w:b/>
          <w:szCs w:val="24"/>
        </w:rPr>
        <w:t>Creation</w:t>
      </w:r>
      <w:r w:rsidR="000D0BCC" w:rsidRPr="00751DB2">
        <w:rPr>
          <w:rFonts w:ascii="Verdana" w:eastAsia="Arial" w:hAnsi="Verdana" w:cs="Arial"/>
          <w:b/>
          <w:szCs w:val="24"/>
        </w:rPr>
        <w:t>,</w:t>
      </w:r>
      <w:r w:rsidRPr="00751DB2">
        <w:rPr>
          <w:rFonts w:ascii="Verdana" w:hAnsi="Verdana"/>
          <w:b/>
          <w:szCs w:val="24"/>
        </w:rPr>
        <w:t xml:space="preserve"> Amendment</w:t>
      </w:r>
      <w:r w:rsidR="000D0BCC" w:rsidRPr="00751DB2">
        <w:rPr>
          <w:rFonts w:ascii="Verdana" w:eastAsia="Arial" w:hAnsi="Verdana" w:cs="Arial"/>
          <w:b/>
          <w:szCs w:val="24"/>
        </w:rPr>
        <w:t>, and Distribution</w:t>
      </w:r>
      <w:r w:rsidRPr="00751DB2">
        <w:rPr>
          <w:rFonts w:ascii="Verdana" w:hAnsi="Verdana"/>
          <w:b/>
          <w:szCs w:val="24"/>
        </w:rPr>
        <w:t xml:space="preserve"> of Board of Education Policies</w:t>
      </w:r>
    </w:p>
    <w:p w:rsidR="005166AD" w:rsidRPr="00751DB2" w:rsidRDefault="005166A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jc w:val="both"/>
        <w:rPr>
          <w:rFonts w:ascii="Verdana" w:hAnsi="Verdana"/>
          <w:b/>
          <w:szCs w:val="24"/>
        </w:rPr>
      </w:pPr>
    </w:p>
    <w:p w:rsidR="005166AD" w:rsidRPr="00751DB2" w:rsidRDefault="005166A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jc w:val="both"/>
        <w:rPr>
          <w:rFonts w:ascii="Verdana" w:hAnsi="Verdana"/>
          <w:szCs w:val="24"/>
        </w:rPr>
      </w:pPr>
      <w:r w:rsidRPr="00751DB2">
        <w:rPr>
          <w:rFonts w:ascii="Verdana" w:hAnsi="Verdana"/>
          <w:szCs w:val="24"/>
        </w:rPr>
        <w:t>Each of these policies shall become the official policy of the school district when the board has approved it by majority vote of the members present at any lawfully convened meeting of the board.</w:t>
      </w:r>
    </w:p>
    <w:p w:rsidR="00703771" w:rsidRPr="00751DB2" w:rsidRDefault="0070377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jc w:val="both"/>
        <w:rPr>
          <w:rFonts w:ascii="Verdana" w:hAnsi="Verdana"/>
          <w:szCs w:val="24"/>
        </w:rPr>
      </w:pPr>
    </w:p>
    <w:p w:rsidR="005166AD" w:rsidRPr="00751DB2" w:rsidRDefault="0048522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jc w:val="both"/>
        <w:rPr>
          <w:rFonts w:ascii="Verdana" w:hAnsi="Verdana"/>
          <w:b/>
          <w:szCs w:val="24"/>
        </w:rPr>
      </w:pPr>
      <w:r w:rsidRPr="00751DB2">
        <w:rPr>
          <w:rFonts w:ascii="Verdana" w:hAnsi="Verdana" w:cs="Arial"/>
          <w:szCs w:val="24"/>
        </w:rPr>
        <w:t xml:space="preserve">It shall generally be the practice of the board to adopt or amend any policy </w:t>
      </w:r>
      <w:r w:rsidR="000D0BCC" w:rsidRPr="00751DB2">
        <w:rPr>
          <w:rFonts w:ascii="Verdana" w:eastAsia="Arial" w:hAnsi="Verdana" w:cs="Arial"/>
          <w:szCs w:val="24"/>
        </w:rPr>
        <w:t xml:space="preserve">after a single reading </w:t>
      </w:r>
      <w:r w:rsidRPr="00751DB2">
        <w:rPr>
          <w:rFonts w:ascii="Verdana" w:hAnsi="Verdana" w:cs="Arial"/>
          <w:szCs w:val="24"/>
        </w:rPr>
        <w:t>at any regular or special board meeting</w:t>
      </w:r>
      <w:r w:rsidR="000D0BCC" w:rsidRPr="00751DB2">
        <w:rPr>
          <w:rFonts w:ascii="Verdana" w:eastAsia="Arial" w:hAnsi="Verdana" w:cs="Arial"/>
          <w:szCs w:val="24"/>
        </w:rPr>
        <w:t>.  However, the board may, in its discretion, review policies at multiple meetings</w:t>
      </w:r>
      <w:r w:rsidRPr="00751DB2">
        <w:rPr>
          <w:rFonts w:ascii="Verdana" w:hAnsi="Verdana" w:cs="Arial"/>
          <w:szCs w:val="24"/>
        </w:rPr>
        <w:t xml:space="preserve"> prior </w:t>
      </w:r>
      <w:r w:rsidR="000D0BCC" w:rsidRPr="00751DB2">
        <w:rPr>
          <w:rFonts w:ascii="Verdana" w:eastAsia="Arial" w:hAnsi="Verdana" w:cs="Arial"/>
          <w:szCs w:val="24"/>
        </w:rPr>
        <w:t xml:space="preserve">to taking action.  </w:t>
      </w:r>
    </w:p>
    <w:p w:rsidR="005166AD" w:rsidRPr="00751DB2" w:rsidRDefault="005166A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jc w:val="both"/>
        <w:rPr>
          <w:rFonts w:ascii="Verdana" w:hAnsi="Verdana"/>
          <w:szCs w:val="24"/>
        </w:rPr>
      </w:pPr>
    </w:p>
    <w:p w:rsidR="005166AD" w:rsidRPr="00751DB2" w:rsidRDefault="005166A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jc w:val="both"/>
        <w:rPr>
          <w:rFonts w:ascii="Verdana" w:hAnsi="Verdana"/>
          <w:szCs w:val="24"/>
        </w:rPr>
      </w:pPr>
      <w:r w:rsidRPr="00751DB2">
        <w:rPr>
          <w:rFonts w:ascii="Verdana" w:hAnsi="Verdana"/>
          <w:szCs w:val="24"/>
        </w:rPr>
        <w:t xml:space="preserve">Each policy shall bear the date when it was adopted, revised or reviewed.  </w:t>
      </w:r>
    </w:p>
    <w:p w:rsidR="005166AD" w:rsidRPr="00751DB2" w:rsidRDefault="005166A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jc w:val="both"/>
        <w:rPr>
          <w:rFonts w:ascii="Verdana" w:hAnsi="Verdana"/>
          <w:szCs w:val="24"/>
        </w:rPr>
      </w:pPr>
    </w:p>
    <w:p w:rsidR="005166AD" w:rsidRPr="00751DB2" w:rsidRDefault="005166A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jc w:val="both"/>
        <w:rPr>
          <w:rFonts w:ascii="Verdana" w:hAnsi="Verdana"/>
          <w:szCs w:val="24"/>
        </w:rPr>
      </w:pPr>
      <w:r w:rsidRPr="00751DB2">
        <w:rPr>
          <w:rFonts w:ascii="Verdana" w:hAnsi="Verdana"/>
          <w:szCs w:val="24"/>
        </w:rPr>
        <w:t>The superintendent shall distribute copies of these policies to all members of the board, maintain a master copy in the central office, and see to it that the policies are maintained on the school district’s web site.</w:t>
      </w:r>
    </w:p>
    <w:p w:rsidR="005166AD" w:rsidRPr="00751DB2" w:rsidRDefault="005166A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jc w:val="both"/>
        <w:rPr>
          <w:rFonts w:ascii="Verdana" w:hAnsi="Verdana"/>
          <w:b/>
          <w:szCs w:val="24"/>
        </w:rPr>
      </w:pPr>
      <w:r w:rsidRPr="00751DB2">
        <w:rPr>
          <w:rFonts w:ascii="Verdana" w:hAnsi="Verdana"/>
          <w:b/>
          <w:szCs w:val="24"/>
        </w:rPr>
        <w:t xml:space="preserve"> </w:t>
      </w:r>
    </w:p>
    <w:p w:rsidR="005166AD" w:rsidRPr="00751DB2" w:rsidRDefault="005166A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jc w:val="both"/>
        <w:rPr>
          <w:rFonts w:ascii="Verdana" w:hAnsi="Verdana"/>
          <w:b/>
          <w:szCs w:val="24"/>
        </w:rPr>
      </w:pPr>
      <w:r w:rsidRPr="00751DB2">
        <w:rPr>
          <w:rFonts w:ascii="Verdana" w:hAnsi="Verdana"/>
          <w:b/>
          <w:szCs w:val="24"/>
        </w:rPr>
        <w:t xml:space="preserve">Annual Review </w:t>
      </w:r>
    </w:p>
    <w:p w:rsidR="00CF4BEB" w:rsidRPr="00751DB2" w:rsidRDefault="005166A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jc w:val="both"/>
        <w:rPr>
          <w:rFonts w:ascii="Verdana" w:hAnsi="Verdana"/>
          <w:szCs w:val="24"/>
        </w:rPr>
      </w:pPr>
      <w:r w:rsidRPr="00751DB2">
        <w:rPr>
          <w:rFonts w:ascii="Verdana" w:hAnsi="Verdana"/>
          <w:szCs w:val="24"/>
        </w:rPr>
        <w:t xml:space="preserve">The board shall review all policies at least once every three years.  Nebraska statutes require an annual review </w:t>
      </w:r>
      <w:r w:rsidR="000D0BCC" w:rsidRPr="00751DB2">
        <w:rPr>
          <w:rFonts w:ascii="Verdana" w:eastAsia="Arial" w:hAnsi="Verdana" w:cs="Arial"/>
          <w:szCs w:val="24"/>
        </w:rPr>
        <w:t>and/or hearing to solicit public comment on these</w:t>
      </w:r>
      <w:r w:rsidRPr="00751DB2">
        <w:rPr>
          <w:rFonts w:ascii="Verdana" w:hAnsi="Verdana"/>
          <w:szCs w:val="24"/>
        </w:rPr>
        <w:t xml:space="preserve"> specific policies</w:t>
      </w:r>
      <w:r w:rsidR="000D0BCC" w:rsidRPr="00751DB2">
        <w:rPr>
          <w:rFonts w:ascii="Verdana" w:eastAsia="Arial" w:hAnsi="Verdana" w:cs="Arial"/>
          <w:szCs w:val="24"/>
        </w:rPr>
        <w:t>:</w:t>
      </w:r>
    </w:p>
    <w:p w:rsidR="00CF4BEB" w:rsidRPr="00751DB2" w:rsidRDefault="00CF4BEB">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jc w:val="both"/>
        <w:rPr>
          <w:rFonts w:ascii="Verdana" w:hAnsi="Verdana"/>
          <w:szCs w:val="24"/>
        </w:rPr>
      </w:pPr>
    </w:p>
    <w:p w:rsidR="00CF4BEB" w:rsidRPr="00751DB2" w:rsidRDefault="000D0BCC" w:rsidP="00BA61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ind w:left="720"/>
        <w:jc w:val="both"/>
        <w:rPr>
          <w:rFonts w:ascii="Verdana" w:hAnsi="Verdana"/>
          <w:szCs w:val="24"/>
        </w:rPr>
      </w:pPr>
      <w:r w:rsidRPr="00751DB2">
        <w:rPr>
          <w:rFonts w:ascii="Verdana" w:eastAsia="Arial" w:hAnsi="Verdana" w:cs="Arial"/>
          <w:szCs w:val="24"/>
        </w:rPr>
        <w:t>Parental Involvement Policy</w:t>
      </w:r>
    </w:p>
    <w:p w:rsidR="00CF4BEB" w:rsidRPr="00751DB2" w:rsidRDefault="000D0BCC" w:rsidP="00BA61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ind w:left="720"/>
        <w:jc w:val="both"/>
        <w:rPr>
          <w:rFonts w:ascii="Verdana" w:hAnsi="Verdana"/>
          <w:szCs w:val="24"/>
        </w:rPr>
      </w:pPr>
      <w:r w:rsidRPr="00751DB2">
        <w:rPr>
          <w:rFonts w:ascii="Verdana" w:eastAsia="Arial" w:hAnsi="Verdana" w:cs="Arial"/>
          <w:szCs w:val="24"/>
        </w:rPr>
        <w:t xml:space="preserve"> </w:t>
      </w:r>
    </w:p>
    <w:p w:rsidR="00CF4BEB" w:rsidRPr="00751DB2" w:rsidRDefault="000D0BCC" w:rsidP="00BA61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ind w:left="720"/>
        <w:jc w:val="both"/>
        <w:rPr>
          <w:rFonts w:ascii="Verdana" w:hAnsi="Verdana"/>
          <w:szCs w:val="24"/>
        </w:rPr>
      </w:pPr>
      <w:r w:rsidRPr="00751DB2">
        <w:rPr>
          <w:rFonts w:ascii="Verdana" w:eastAsia="Arial" w:hAnsi="Verdana" w:cs="Arial"/>
          <w:szCs w:val="24"/>
        </w:rPr>
        <w:t xml:space="preserve">Title I Parental Involvement Policy </w:t>
      </w:r>
    </w:p>
    <w:p w:rsidR="00CF4BEB" w:rsidRPr="00751DB2" w:rsidRDefault="00CF4BEB" w:rsidP="00BA61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ind w:left="720"/>
        <w:jc w:val="both"/>
        <w:rPr>
          <w:rFonts w:ascii="Verdana" w:hAnsi="Verdana"/>
          <w:szCs w:val="24"/>
        </w:rPr>
      </w:pPr>
    </w:p>
    <w:p w:rsidR="00CF4BEB" w:rsidRPr="00751DB2" w:rsidRDefault="000D0BCC" w:rsidP="00BA61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ind w:left="720"/>
        <w:jc w:val="both"/>
        <w:rPr>
          <w:rFonts w:ascii="Verdana" w:hAnsi="Verdana"/>
          <w:szCs w:val="24"/>
        </w:rPr>
      </w:pPr>
      <w:r w:rsidRPr="00751DB2">
        <w:rPr>
          <w:rFonts w:ascii="Verdana" w:eastAsia="Arial" w:hAnsi="Verdana" w:cs="Arial"/>
          <w:szCs w:val="24"/>
        </w:rPr>
        <w:t>(NOTE: These first two are distinct parental involvement</w:t>
      </w:r>
      <w:r w:rsidR="005166AD" w:rsidRPr="00751DB2">
        <w:rPr>
          <w:rFonts w:ascii="Verdana" w:hAnsi="Verdana"/>
          <w:szCs w:val="24"/>
        </w:rPr>
        <w:t xml:space="preserve"> policies</w:t>
      </w:r>
      <w:r w:rsidRPr="00751DB2">
        <w:rPr>
          <w:rFonts w:ascii="Verdana" w:eastAsia="Arial" w:hAnsi="Verdana" w:cs="Arial"/>
          <w:szCs w:val="24"/>
        </w:rPr>
        <w:t>, and both must</w:t>
      </w:r>
      <w:r w:rsidR="005166AD" w:rsidRPr="00751DB2">
        <w:rPr>
          <w:rFonts w:ascii="Verdana" w:hAnsi="Verdana"/>
          <w:szCs w:val="24"/>
        </w:rPr>
        <w:t xml:space="preserve"> be </w:t>
      </w:r>
      <w:r w:rsidRPr="00751DB2">
        <w:rPr>
          <w:rFonts w:ascii="Verdana" w:eastAsia="Arial" w:hAnsi="Verdana" w:cs="Arial"/>
          <w:szCs w:val="24"/>
        </w:rPr>
        <w:t>reviewed annually.)</w:t>
      </w:r>
    </w:p>
    <w:p w:rsidR="00CF4BEB" w:rsidRPr="00751DB2" w:rsidRDefault="00CF4BEB" w:rsidP="00BA61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ind w:left="720"/>
        <w:jc w:val="both"/>
        <w:rPr>
          <w:rFonts w:ascii="Verdana" w:hAnsi="Verdana"/>
          <w:szCs w:val="24"/>
        </w:rPr>
      </w:pPr>
    </w:p>
    <w:p w:rsidR="00CF4BEB" w:rsidRPr="00751DB2" w:rsidRDefault="000D0BCC" w:rsidP="00BA61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ind w:left="720"/>
        <w:jc w:val="both"/>
        <w:rPr>
          <w:rFonts w:ascii="Verdana" w:hAnsi="Verdana"/>
          <w:szCs w:val="24"/>
        </w:rPr>
      </w:pPr>
      <w:r w:rsidRPr="00751DB2">
        <w:rPr>
          <w:rFonts w:ascii="Verdana" w:eastAsia="Arial" w:hAnsi="Verdana" w:cs="Arial"/>
          <w:szCs w:val="24"/>
        </w:rPr>
        <w:t>Student Fees Policy</w:t>
      </w:r>
    </w:p>
    <w:p w:rsidR="00CF4BEB" w:rsidRPr="00751DB2" w:rsidRDefault="000D0BCC" w:rsidP="00BA61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ind w:left="720"/>
        <w:jc w:val="both"/>
        <w:rPr>
          <w:rFonts w:ascii="Verdana" w:hAnsi="Verdana"/>
          <w:szCs w:val="24"/>
        </w:rPr>
      </w:pPr>
      <w:r w:rsidRPr="00751DB2">
        <w:rPr>
          <w:rFonts w:ascii="Verdana" w:eastAsia="Arial" w:hAnsi="Verdana" w:cs="Arial"/>
          <w:szCs w:val="24"/>
        </w:rPr>
        <w:t xml:space="preserve"> </w:t>
      </w:r>
    </w:p>
    <w:p w:rsidR="00CF4BEB" w:rsidRPr="00751DB2" w:rsidRDefault="000D0BCC" w:rsidP="00BA61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ind w:left="720"/>
        <w:jc w:val="both"/>
        <w:rPr>
          <w:rFonts w:ascii="Verdana" w:hAnsi="Verdana"/>
          <w:szCs w:val="24"/>
        </w:rPr>
      </w:pPr>
      <w:r w:rsidRPr="00751DB2">
        <w:rPr>
          <w:rFonts w:ascii="Verdana" w:eastAsia="Arial" w:hAnsi="Verdana" w:cs="Arial"/>
          <w:szCs w:val="24"/>
        </w:rPr>
        <w:t>Bullying</w:t>
      </w:r>
    </w:p>
    <w:p w:rsidR="00CF4BEB" w:rsidRPr="00751DB2" w:rsidRDefault="00CF4BEB" w:rsidP="00BA61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ind w:left="720"/>
        <w:jc w:val="both"/>
        <w:rPr>
          <w:rFonts w:ascii="Verdana" w:hAnsi="Verdana"/>
          <w:szCs w:val="24"/>
        </w:rPr>
      </w:pPr>
    </w:p>
    <w:p w:rsidR="00CF4BEB" w:rsidRPr="00751DB2" w:rsidRDefault="000D0BCC" w:rsidP="00BA61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ind w:left="720"/>
        <w:jc w:val="both"/>
        <w:rPr>
          <w:rFonts w:ascii="Verdana" w:hAnsi="Verdana"/>
          <w:szCs w:val="24"/>
        </w:rPr>
      </w:pPr>
      <w:r w:rsidRPr="00751DB2">
        <w:rPr>
          <w:rFonts w:ascii="Verdana" w:eastAsia="Arial" w:hAnsi="Verdana" w:cs="Arial"/>
          <w:szCs w:val="24"/>
        </w:rPr>
        <w:t>Multicultural Education</w:t>
      </w:r>
    </w:p>
    <w:p w:rsidR="00CF4BEB" w:rsidRPr="00751DB2" w:rsidRDefault="000D0BCC" w:rsidP="00BA61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ind w:left="720"/>
        <w:jc w:val="both"/>
        <w:rPr>
          <w:rFonts w:ascii="Verdana" w:hAnsi="Verdana"/>
          <w:szCs w:val="24"/>
        </w:rPr>
      </w:pPr>
      <w:r w:rsidRPr="00751DB2">
        <w:rPr>
          <w:rFonts w:ascii="Verdana" w:eastAsia="Arial" w:hAnsi="Verdana" w:cs="Arial"/>
          <w:szCs w:val="24"/>
        </w:rPr>
        <w:t xml:space="preserve"> </w:t>
      </w:r>
    </w:p>
    <w:p w:rsidR="00CF4BEB" w:rsidRPr="00751DB2" w:rsidRDefault="000D0BCC" w:rsidP="00BA61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ind w:left="720"/>
        <w:jc w:val="both"/>
        <w:rPr>
          <w:rFonts w:ascii="Verdana" w:hAnsi="Verdana"/>
          <w:szCs w:val="24"/>
        </w:rPr>
      </w:pPr>
      <w:r w:rsidRPr="00751DB2">
        <w:rPr>
          <w:rFonts w:ascii="Verdana" w:eastAsia="Arial" w:hAnsi="Verdana" w:cs="Arial"/>
          <w:szCs w:val="24"/>
        </w:rPr>
        <w:t>Student Assessment</w:t>
      </w:r>
    </w:p>
    <w:p w:rsidR="00CF4BEB" w:rsidRPr="00751DB2" w:rsidRDefault="000D0BCC" w:rsidP="00BA61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ind w:left="720"/>
        <w:jc w:val="both"/>
        <w:rPr>
          <w:rFonts w:ascii="Verdana" w:hAnsi="Verdana"/>
          <w:szCs w:val="24"/>
        </w:rPr>
      </w:pPr>
      <w:r w:rsidRPr="00751DB2">
        <w:rPr>
          <w:rFonts w:ascii="Verdana" w:eastAsia="Arial" w:hAnsi="Verdana" w:cs="Arial"/>
          <w:szCs w:val="24"/>
        </w:rPr>
        <w:t xml:space="preserve"> </w:t>
      </w:r>
    </w:p>
    <w:p w:rsidR="00CF4BEB" w:rsidRPr="00751DB2" w:rsidRDefault="000D0BCC" w:rsidP="00BA61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ind w:left="720"/>
        <w:jc w:val="both"/>
        <w:rPr>
          <w:rFonts w:ascii="Verdana" w:hAnsi="Verdana"/>
          <w:szCs w:val="24"/>
        </w:rPr>
      </w:pPr>
      <w:r w:rsidRPr="00751DB2">
        <w:rPr>
          <w:rFonts w:ascii="Verdana" w:eastAsia="Arial" w:hAnsi="Verdana" w:cs="Arial"/>
          <w:szCs w:val="24"/>
        </w:rPr>
        <w:t>Teacher Evaluation</w:t>
      </w:r>
    </w:p>
    <w:p w:rsidR="00CF4BEB" w:rsidRPr="00751DB2" w:rsidRDefault="000D0BCC" w:rsidP="00BA61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ind w:left="720"/>
        <w:jc w:val="both"/>
        <w:rPr>
          <w:rFonts w:ascii="Verdana" w:hAnsi="Verdana"/>
          <w:szCs w:val="24"/>
        </w:rPr>
      </w:pPr>
      <w:r w:rsidRPr="00751DB2">
        <w:rPr>
          <w:rFonts w:ascii="Verdana" w:eastAsia="Arial" w:hAnsi="Verdana" w:cs="Arial"/>
          <w:szCs w:val="24"/>
        </w:rPr>
        <w:t xml:space="preserve"> </w:t>
      </w:r>
    </w:p>
    <w:p w:rsidR="00CF4BEB" w:rsidRPr="00751DB2" w:rsidRDefault="00BA6160" w:rsidP="00BA61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ind w:left="720"/>
        <w:jc w:val="both"/>
        <w:rPr>
          <w:rFonts w:ascii="Verdana" w:hAnsi="Verdana"/>
          <w:szCs w:val="24"/>
        </w:rPr>
      </w:pPr>
      <w:r w:rsidRPr="00751DB2">
        <w:rPr>
          <w:rFonts w:ascii="Verdana" w:eastAsia="Arial" w:hAnsi="Verdana" w:cs="Arial"/>
          <w:szCs w:val="24"/>
        </w:rPr>
        <w:t>Student Academic Performance</w:t>
      </w:r>
      <w:r w:rsidR="000D0BCC" w:rsidRPr="00751DB2">
        <w:rPr>
          <w:rFonts w:ascii="Verdana" w:eastAsia="Arial" w:hAnsi="Verdana" w:cs="Arial"/>
          <w:szCs w:val="24"/>
        </w:rPr>
        <w:t xml:space="preserve"> </w:t>
      </w:r>
    </w:p>
    <w:p w:rsidR="00CF4BEB" w:rsidRPr="00751DB2" w:rsidRDefault="00CF4BEB" w:rsidP="00BA61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ind w:left="720"/>
        <w:jc w:val="both"/>
        <w:rPr>
          <w:rFonts w:ascii="Verdana" w:hAnsi="Verdana"/>
          <w:szCs w:val="24"/>
        </w:rPr>
      </w:pPr>
    </w:p>
    <w:p w:rsidR="00CF4BEB" w:rsidRPr="00751DB2" w:rsidRDefault="00BA6160" w:rsidP="00BA61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ind w:left="720"/>
        <w:jc w:val="both"/>
        <w:rPr>
          <w:rFonts w:ascii="Verdana" w:hAnsi="Verdana"/>
          <w:szCs w:val="24"/>
        </w:rPr>
      </w:pPr>
      <w:r w:rsidRPr="00751DB2">
        <w:rPr>
          <w:rFonts w:ascii="Verdana" w:eastAsia="Arial" w:hAnsi="Verdana" w:cs="Arial"/>
          <w:szCs w:val="24"/>
        </w:rPr>
        <w:lastRenderedPageBreak/>
        <w:t>Safety and Security Committee</w:t>
      </w:r>
    </w:p>
    <w:p w:rsidR="00CF4BEB" w:rsidRPr="00751DB2" w:rsidRDefault="00CF4BEB" w:rsidP="00BA61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ind w:left="720"/>
        <w:jc w:val="both"/>
        <w:rPr>
          <w:rFonts w:ascii="Verdana" w:hAnsi="Verdana"/>
          <w:szCs w:val="24"/>
        </w:rPr>
      </w:pPr>
    </w:p>
    <w:p w:rsidR="00CF4BEB" w:rsidRPr="00751DB2" w:rsidRDefault="000D0BCC" w:rsidP="00BA61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ind w:left="720"/>
        <w:jc w:val="both"/>
        <w:rPr>
          <w:rFonts w:ascii="Verdana" w:hAnsi="Verdana"/>
          <w:szCs w:val="24"/>
        </w:rPr>
      </w:pPr>
      <w:r w:rsidRPr="00751DB2">
        <w:rPr>
          <w:rFonts w:ascii="Verdana" w:eastAsia="Arial" w:hAnsi="Verdana" w:cs="Arial"/>
          <w:szCs w:val="24"/>
        </w:rPr>
        <w:t>Atten</w:t>
      </w:r>
      <w:r w:rsidR="00BA6160" w:rsidRPr="00751DB2">
        <w:rPr>
          <w:rFonts w:ascii="Verdana" w:eastAsia="Arial" w:hAnsi="Verdana" w:cs="Arial"/>
          <w:szCs w:val="24"/>
        </w:rPr>
        <w:t>dance and Excessive Absenteeism</w:t>
      </w:r>
    </w:p>
    <w:p w:rsidR="00CF4BEB" w:rsidRPr="00751DB2" w:rsidRDefault="00CF4BEB">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jc w:val="both"/>
        <w:rPr>
          <w:rFonts w:ascii="Verdana" w:hAnsi="Verdana"/>
          <w:szCs w:val="24"/>
        </w:rPr>
      </w:pPr>
    </w:p>
    <w:p w:rsidR="005166AD" w:rsidRPr="00751DB2" w:rsidRDefault="005166A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jc w:val="both"/>
        <w:rPr>
          <w:rFonts w:ascii="Verdana" w:hAnsi="Verdana"/>
          <w:szCs w:val="24"/>
        </w:rPr>
      </w:pPr>
      <w:r w:rsidRPr="00751DB2">
        <w:rPr>
          <w:rFonts w:ascii="Verdana" w:hAnsi="Verdana"/>
          <w:szCs w:val="24"/>
        </w:rPr>
        <w:t>The board may update or add policies as needed. The board shall determine the number of copies of policies to be made and their distribution. The superintendent shall maintain an up-to-date master copy of the policies in the main administrative office.  Unless otherwise directed by the board, the master copy shall be considered the official district policy manual.</w:t>
      </w:r>
    </w:p>
    <w:p w:rsidR="005166AD" w:rsidRPr="00751DB2" w:rsidRDefault="005166A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jc w:val="both"/>
        <w:rPr>
          <w:rFonts w:ascii="Verdana" w:hAnsi="Verdana"/>
          <w:szCs w:val="24"/>
        </w:rPr>
      </w:pPr>
    </w:p>
    <w:p w:rsidR="005166AD" w:rsidRPr="00751DB2" w:rsidRDefault="005166A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jc w:val="both"/>
        <w:rPr>
          <w:rFonts w:ascii="Verdana" w:hAnsi="Verdana"/>
          <w:szCs w:val="24"/>
        </w:rPr>
      </w:pPr>
      <w:r w:rsidRPr="00751DB2">
        <w:rPr>
          <w:rFonts w:ascii="Verdana" w:hAnsi="Verdana"/>
          <w:szCs w:val="24"/>
        </w:rPr>
        <w:t>Adopted on: _________________</w:t>
      </w:r>
    </w:p>
    <w:p w:rsidR="005166AD" w:rsidRPr="00751DB2" w:rsidRDefault="005166A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jc w:val="both"/>
        <w:rPr>
          <w:rFonts w:ascii="Verdana" w:hAnsi="Verdana"/>
          <w:szCs w:val="24"/>
        </w:rPr>
      </w:pPr>
      <w:r w:rsidRPr="00751DB2">
        <w:rPr>
          <w:rFonts w:ascii="Verdana" w:hAnsi="Verdana"/>
          <w:szCs w:val="24"/>
        </w:rPr>
        <w:t>Revised on: _________________</w:t>
      </w:r>
    </w:p>
    <w:p w:rsidR="005166AD" w:rsidRPr="00751DB2" w:rsidRDefault="005166A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line="0" w:lineRule="atLeast"/>
        <w:jc w:val="both"/>
        <w:rPr>
          <w:rFonts w:ascii="Verdana" w:hAnsi="Verdana"/>
          <w:szCs w:val="24"/>
        </w:rPr>
      </w:pPr>
      <w:r w:rsidRPr="00751DB2">
        <w:rPr>
          <w:rFonts w:ascii="Verdana" w:hAnsi="Verdana"/>
          <w:szCs w:val="24"/>
        </w:rPr>
        <w:t>Reviewed on: ________________</w:t>
      </w:r>
      <w:bookmarkEnd w:id="0"/>
    </w:p>
    <w:sectPr w:rsidR="005166AD" w:rsidRPr="00751DB2">
      <w:headerReference w:type="even" r:id="rId6"/>
      <w:headerReference w:type="default" r:id="rId7"/>
      <w:footerReference w:type="even" r:id="rId8"/>
      <w:footnotePr>
        <w:numFmt w:val="lowerLetter"/>
      </w:footnotePr>
      <w:endnotePr>
        <w:numFmt w:val="lowerLetter"/>
      </w:endnotePr>
      <w:pgSz w:w="12240" w:h="15840"/>
      <w:pgMar w:top="1440" w:right="1800" w:bottom="940" w:left="1800" w:header="144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084E" w:rsidRDefault="006B084E">
      <w:r>
        <w:separator/>
      </w:r>
    </w:p>
  </w:endnote>
  <w:endnote w:type="continuationSeparator" w:id="0">
    <w:p w:rsidR="006B084E" w:rsidRDefault="006B08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66AD" w:rsidRDefault="005166AD">
    <w:pPr>
      <w:pStyle w:val="WP9Footer"/>
      <w:widowControl/>
    </w:pPr>
    <w:r>
      <w:rPr>
        <w:rFonts w:ascii="Arial" w:hAnsi="Arial"/>
        <w:sz w:val="18"/>
      </w:rPr>
      <w:fldChar w:fldCharType="begin"/>
    </w:r>
    <w:r>
      <w:rPr>
        <w:rFonts w:ascii="Arial" w:hAnsi="Arial"/>
        <w:sz w:val="18"/>
      </w:rPr>
      <w:instrText xml:space="preserve"> FILENAME \p \* MERGEFORMAT </w:instrText>
    </w:r>
    <w:r>
      <w:rPr>
        <w:rFonts w:ascii="Arial" w:hAnsi="Arial"/>
        <w:sz w:val="18"/>
      </w:rPr>
      <w:fldChar w:fldCharType="separate"/>
    </w:r>
    <w:r w:rsidR="00751DB2">
      <w:rPr>
        <w:rFonts w:ascii="Arial" w:hAnsi="Arial"/>
        <w:noProof/>
        <w:sz w:val="18"/>
      </w:rPr>
      <w:t>C:\Users\KSB-Runner\Google Drive\KSB 2015 Policy Overhaul\1000 Mission and Policies\For Anna to Edit\1002 Creation, Amendment and Distribution of Policies.docx</w:t>
    </w:r>
    <w:r>
      <w:rPr>
        <w:rFonts w:ascii="Arial" w:hAnsi="Arial"/>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084E" w:rsidRDefault="006B084E">
      <w:r>
        <w:separator/>
      </w:r>
    </w:p>
  </w:footnote>
  <w:footnote w:type="continuationSeparator" w:id="0">
    <w:p w:rsidR="006B084E" w:rsidRDefault="006B08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66AD" w:rsidRDefault="005166A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66AD" w:rsidRDefault="005166A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55D3"/>
    <w:rsid w:val="00015F6F"/>
    <w:rsid w:val="000D0BCC"/>
    <w:rsid w:val="002A46D7"/>
    <w:rsid w:val="00485221"/>
    <w:rsid w:val="004C41F4"/>
    <w:rsid w:val="004F6106"/>
    <w:rsid w:val="005166AD"/>
    <w:rsid w:val="006B084E"/>
    <w:rsid w:val="00703771"/>
    <w:rsid w:val="00751DB2"/>
    <w:rsid w:val="008430B5"/>
    <w:rsid w:val="0096344E"/>
    <w:rsid w:val="009E4EC8"/>
    <w:rsid w:val="00BA6160"/>
    <w:rsid w:val="00CF4BEB"/>
    <w:rsid w:val="00DB55D3"/>
    <w:rsid w:val="00DD76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E5AA6EC6-ACF3-40D4-83E2-15B29F973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B55D3"/>
    <w:pPr>
      <w:tabs>
        <w:tab w:val="center" w:pos="4320"/>
        <w:tab w:val="right" w:pos="8640"/>
      </w:tabs>
    </w:pPr>
  </w:style>
  <w:style w:type="character" w:customStyle="1" w:styleId="DefaultPara">
    <w:name w:val="Default Para"/>
    <w:rPr>
      <w:sz w:val="20"/>
    </w:rPr>
  </w:style>
  <w:style w:type="paragraph" w:customStyle="1" w:styleId="mainbody">
    <w:name w:val="mainbody"/>
    <w:basedOn w:val="Normal"/>
    <w:pPr>
      <w:spacing w:after="100"/>
    </w:pPr>
    <w:rPr>
      <w:rFonts w:ascii="Arial" w:hAnsi="Arial"/>
      <w:color w:val="000000"/>
      <w:sz w:val="14"/>
    </w:rPr>
  </w:style>
  <w:style w:type="character" w:customStyle="1" w:styleId="WP9Strong">
    <w:name w:val="WP9_Strong"/>
    <w:rPr>
      <w:b/>
    </w:rPr>
  </w:style>
  <w:style w:type="paragraph" w:customStyle="1" w:styleId="WP9Header">
    <w:name w:val="WP9_Header"/>
    <w:basedOn w:val="Normal"/>
    <w:pPr>
      <w:widowControl w:val="0"/>
      <w:tabs>
        <w:tab w:val="left" w:pos="0"/>
        <w:tab w:val="center" w:pos="4320"/>
        <w:tab w:val="right" w:pos="8640"/>
      </w:tabs>
    </w:pPr>
  </w:style>
  <w:style w:type="paragraph" w:customStyle="1" w:styleId="WP9Footer">
    <w:name w:val="WP9_Footer"/>
    <w:basedOn w:val="Normal"/>
    <w:pPr>
      <w:widowControl w:val="0"/>
      <w:tabs>
        <w:tab w:val="left" w:pos="0"/>
        <w:tab w:val="center" w:pos="4320"/>
        <w:tab w:val="right" w:pos="8640"/>
      </w:tabs>
    </w:pPr>
  </w:style>
  <w:style w:type="paragraph" w:styleId="Footer">
    <w:name w:val="footer"/>
    <w:basedOn w:val="Normal"/>
    <w:rsid w:val="00DB55D3"/>
    <w:pPr>
      <w:tabs>
        <w:tab w:val="center" w:pos="4320"/>
        <w:tab w:val="right" w:pos="8640"/>
      </w:tabs>
    </w:pPr>
  </w:style>
  <w:style w:type="paragraph" w:styleId="BalloonText">
    <w:name w:val="Balloon Text"/>
    <w:basedOn w:val="Normal"/>
    <w:link w:val="BalloonTextChar"/>
    <w:rsid w:val="00485221"/>
    <w:rPr>
      <w:rFonts w:ascii="Tahoma" w:hAnsi="Tahoma" w:cs="Tahoma"/>
      <w:sz w:val="16"/>
      <w:szCs w:val="16"/>
    </w:rPr>
  </w:style>
  <w:style w:type="character" w:customStyle="1" w:styleId="BalloonTextChar">
    <w:name w:val="Balloon Text Char"/>
    <w:link w:val="BalloonText"/>
    <w:rsid w:val="0048522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279</Words>
  <Characters>1591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Metro Leasing</Company>
  <LinksUpToDate>false</LinksUpToDate>
  <CharactersWithSpaces>1867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Haase</dc:creator>
  <cp:keywords/>
  <cp:lastModifiedBy>KSB-Runner</cp:lastModifiedBy>
  <cp:revision>3</cp:revision>
  <cp:lastPrinted>2015-07-17T16:21:00Z</cp:lastPrinted>
  <dcterms:created xsi:type="dcterms:W3CDTF">2015-06-24T16:22:00Z</dcterms:created>
  <dcterms:modified xsi:type="dcterms:W3CDTF">2015-07-17T16:22:00Z</dcterms:modified>
</cp:coreProperties>
</file>